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249844, Number Passed Filter: 249467</w:t>
      </w:r>
      <w:r>
        <w:br/>
      </w:r>
      <w:r>
        <w:rPr>
          <w:rStyle w:val="VerbatimChar"/>
        </w:rPr>
        <w:t xml:space="preserve">## I Codes: 4110 (1.645026%)</w:t>
      </w:r>
      <w:r>
        <w:br/>
      </w:r>
      <w:r>
        <w:rPr>
          <w:rStyle w:val="VerbatimChar"/>
        </w:rPr>
        <w:t xml:space="preserve">## Q Codes: 549 (0.219737%)</w:t>
      </w:r>
      <w:r>
        <w:br/>
      </w:r>
      <w:r>
        <w:rPr>
          <w:rStyle w:val="VerbatimChar"/>
        </w:rPr>
        <w:t xml:space="preserve">## U Codes: 305 (0.122076%)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All_Report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Turbidity</dc:title>
  <dc:creator/>
  <cp:keywords/>
  <dcterms:created xsi:type="dcterms:W3CDTF">2023-07-16T22:46:09Z</dcterms:created>
  <dcterms:modified xsi:type="dcterms:W3CDTF">2023-07-16T22:46:09Z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